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15" w:rsidRDefault="005F7D15">
      <w:pPr>
        <w:rPr>
          <w:lang w:val="en-US"/>
        </w:rPr>
      </w:pPr>
    </w:p>
    <w:p w:rsidR="005F7D15" w:rsidRDefault="005F7D15">
      <w:pPr>
        <w:rPr>
          <w:lang w:val="en-US"/>
        </w:rPr>
      </w:pPr>
    </w:p>
    <w:p w:rsidR="005F7D15" w:rsidRDefault="0002080F">
      <w:r>
        <w:rPr>
          <w:noProof/>
          <w:lang w:eastAsia="ru-RU"/>
        </w:rPr>
        <w:drawing>
          <wp:inline distT="0" distB="0" distL="0" distR="0">
            <wp:extent cx="4202167" cy="2800350"/>
            <wp:effectExtent l="0" t="0" r="8255" b="0"/>
            <wp:docPr id="1" name="Рисунок 1" descr="Платформа «Мой экспорт» помогает Вашему бизне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латформа «Мой экспорт» помогает Вашему бизнесу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922" cy="2798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80F" w:rsidRDefault="0002080F"/>
    <w:p w:rsidR="0002080F" w:rsidRPr="0002080F" w:rsidRDefault="0002080F">
      <w:bookmarkStart w:id="0" w:name="_GoBack"/>
      <w:bookmarkEnd w:id="0"/>
    </w:p>
    <w:p w:rsidR="005F7D15" w:rsidRDefault="0002080F" w:rsidP="0002080F">
      <w:pPr>
        <w:ind w:right="-143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2080F">
        <w:rPr>
          <w:rFonts w:ascii="Times New Roman" w:hAnsi="Times New Roman" w:cs="Times New Roman"/>
          <w:sz w:val="24"/>
          <w:szCs w:val="24"/>
        </w:rPr>
        <w:t>Государственная цифровая платформа «МОЙ ЭКСПОРТ»</w:t>
      </w:r>
    </w:p>
    <w:p w:rsidR="0002080F" w:rsidRPr="0002080F" w:rsidRDefault="0002080F" w:rsidP="0002080F">
      <w:pPr>
        <w:ind w:right="-143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7D15" w:rsidRDefault="005F7D15" w:rsidP="005F7D15">
      <w:pPr>
        <w:ind w:right="-143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Ахтубинский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Астраханской области»</w:t>
      </w:r>
      <w:r w:rsidRPr="005F7D15">
        <w:rPr>
          <w:rFonts w:ascii="Times New Roman" w:hAnsi="Times New Roman" w:cs="Times New Roman"/>
          <w:sz w:val="24"/>
          <w:szCs w:val="24"/>
        </w:rPr>
        <w:t xml:space="preserve"> информирует Вас, что в рамках реализации национального проекта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«Международная кооперация и экспорт» АО «Российский экспортный центр»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(далее - РЭЦ) продолжает системную работу по информированию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предпринимательского сообщества о возможностях государственной цифровой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платформы «Мой экспорт», сервисы которой направлены на всестороннюю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поддержку отечественных компаний в развитии их экспортной деятельности.</w:t>
      </w:r>
      <w:proofErr w:type="gramEnd"/>
    </w:p>
    <w:p w:rsidR="005F7D15" w:rsidRDefault="005F7D15" w:rsidP="005F7D15">
      <w:pPr>
        <w:ind w:right="-143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F7D15">
        <w:rPr>
          <w:rFonts w:ascii="Times New Roman" w:hAnsi="Times New Roman" w:cs="Times New Roman"/>
          <w:sz w:val="24"/>
          <w:szCs w:val="24"/>
        </w:rPr>
        <w:t>С целью информирования компаний о государственных и коммерческих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услугах и мерах поддержки в сфере внешнеэкономической деятельности,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предоставления им персонифицированных сведений о доступных сервисах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органов власти и организаций поддержки внешней торговли на федеральном и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региональном уровнях на цифровой платформе «Мой экспорт» доступен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Единый каталог услуг (далее - ЕКУ). Ссылка на ЕКУ: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A97C3F">
          <w:rPr>
            <w:rStyle w:val="a3"/>
            <w:rFonts w:ascii="Times New Roman" w:hAnsi="Times New Roman" w:cs="Times New Roman"/>
            <w:sz w:val="24"/>
            <w:szCs w:val="24"/>
          </w:rPr>
          <w:t>https://myexport.exportcenter.ru/services-eku/</w:t>
        </w:r>
      </w:hyperlink>
      <w:r w:rsidRPr="005F7D15">
        <w:rPr>
          <w:rFonts w:ascii="Times New Roman" w:hAnsi="Times New Roman" w:cs="Times New Roman"/>
          <w:sz w:val="24"/>
          <w:szCs w:val="24"/>
        </w:rPr>
        <w:t>.</w:t>
      </w:r>
    </w:p>
    <w:p w:rsidR="005F7D15" w:rsidRPr="005F7D15" w:rsidRDefault="005F7D15" w:rsidP="005F7D15">
      <w:pPr>
        <w:ind w:right="-14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7D15">
        <w:rPr>
          <w:rFonts w:ascii="Times New Roman" w:hAnsi="Times New Roman" w:cs="Times New Roman"/>
          <w:sz w:val="24"/>
          <w:szCs w:val="24"/>
        </w:rPr>
        <w:t>ЕКУ агрегирует информацию от множества государственных институтов и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коммерческих провайдеров, а для авторизованных пользователей предлагает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персонализированные сведения о доступных услугах и мерах поддержки,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подбирая их в зависимости от конкретных потребностей и параметров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компании. Это обеспечивает максимально целенаправленный и эффективный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поиск необходимых решений в сфере внешнеэкономической деятельности на</w:t>
      </w:r>
      <w:r w:rsidRPr="005F7D15">
        <w:rPr>
          <w:rFonts w:ascii="Times New Roman" w:hAnsi="Times New Roman" w:cs="Times New Roman"/>
          <w:sz w:val="24"/>
          <w:szCs w:val="24"/>
        </w:rPr>
        <w:t xml:space="preserve"> </w:t>
      </w:r>
      <w:r w:rsidRPr="005F7D15">
        <w:rPr>
          <w:rFonts w:ascii="Times New Roman" w:hAnsi="Times New Roman" w:cs="Times New Roman"/>
          <w:sz w:val="24"/>
          <w:szCs w:val="24"/>
        </w:rPr>
        <w:t>федеральном и региональном уровнях.</w:t>
      </w:r>
    </w:p>
    <w:sectPr w:rsidR="005F7D15" w:rsidRPr="005F7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979"/>
    <w:rsid w:val="0002080F"/>
    <w:rsid w:val="00451FFF"/>
    <w:rsid w:val="005F7D15"/>
    <w:rsid w:val="00773979"/>
    <w:rsid w:val="00E4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1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7D1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2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1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7D1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2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yexport.exportcenter.ru/services-ek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264</dc:creator>
  <cp:keywords/>
  <dc:description/>
  <cp:lastModifiedBy>264</cp:lastModifiedBy>
  <cp:revision>2</cp:revision>
  <dcterms:created xsi:type="dcterms:W3CDTF">2025-08-27T07:52:00Z</dcterms:created>
  <dcterms:modified xsi:type="dcterms:W3CDTF">2025-08-27T12:47:00Z</dcterms:modified>
</cp:coreProperties>
</file>